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2F4B84">
        <w:tc>
          <w:tcPr>
            <w:tcW w:w="1668" w:type="dxa"/>
            <w:shd w:val="clear" w:color="auto" w:fill="auto"/>
          </w:tcPr>
          <w:p w:rsidR="002F4B84" w:rsidRDefault="00B92C2B">
            <w:pPr>
              <w:rPr>
                <w:sz w:val="22"/>
                <w:szCs w:val="22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5825" cy="124777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7903" w:type="dxa"/>
            <w:shd w:val="clear" w:color="auto" w:fill="auto"/>
          </w:tcPr>
          <w:p w:rsidR="002F4B84" w:rsidRDefault="002F4B84">
            <w:pPr>
              <w:rPr>
                <w:b/>
                <w:sz w:val="24"/>
                <w:szCs w:val="24"/>
                <w:lang w:eastAsia="ru-RU"/>
              </w:rPr>
            </w:pPr>
          </w:p>
          <w:p w:rsidR="002F4B84" w:rsidRDefault="00B92C2B">
            <w:pPr>
              <w:spacing w:line="36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2F4B84" w:rsidRDefault="00B92C2B">
            <w:pPr>
              <w:spacing w:line="36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2F4B84" w:rsidRDefault="00B92C2B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</w:tc>
      </w:tr>
    </w:tbl>
    <w:p w:rsidR="002F4B84" w:rsidRDefault="002F4B84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0"/>
        <w:gridCol w:w="1886"/>
        <w:gridCol w:w="212"/>
        <w:gridCol w:w="1084"/>
        <w:gridCol w:w="1393"/>
        <w:gridCol w:w="166"/>
        <w:gridCol w:w="77"/>
        <w:gridCol w:w="105"/>
        <w:gridCol w:w="812"/>
        <w:gridCol w:w="256"/>
        <w:gridCol w:w="229"/>
        <w:gridCol w:w="93"/>
      </w:tblGrid>
      <w:tr w:rsidR="002F4B84">
        <w:trPr>
          <w:trHeight w:val="425"/>
        </w:trPr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6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8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8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39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7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5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94"/>
        </w:trPr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6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8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8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39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7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5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425"/>
        </w:trPr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6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8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384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49"/>
            </w:tblGrid>
            <w:tr w:rsidR="002F4B84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2F4B84" w:rsidRDefault="002F4B84"/>
        </w:tc>
        <w:tc>
          <w:tcPr>
            <w:tcW w:w="2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56"/>
        </w:trPr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6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8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8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39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7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5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  <w:tr w:rsidR="002F4B84" w:rsidRPr="00B92C2B">
        <w:trPr>
          <w:trHeight w:val="373"/>
        </w:trPr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6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8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334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34"/>
            </w:tblGrid>
            <w:tr w:rsidR="002F4B84" w:rsidRPr="00B92C2B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естественных наук и безопасности жизнедеятельности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В. Ю. Листков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27.05.26 г.</w:t>
                  </w: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43"/>
        </w:trPr>
        <w:tc>
          <w:tcPr>
            <w:tcW w:w="4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86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88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08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39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81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>
        <w:trPr>
          <w:trHeight w:val="373"/>
        </w:trPr>
        <w:tc>
          <w:tcPr>
            <w:tcW w:w="4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86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88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47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30"/>
            </w:tblGrid>
            <w:tr w:rsidR="002F4B84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F4B84" w:rsidRDefault="00B92C2B">
                  <w:r>
                    <w:rPr>
                      <w:noProof/>
                      <w:lang w:val="ru-RU"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352550" cy="485775"/>
                            <wp:effectExtent l="0" t="0" r="0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rcRect l="8302" t="16502" r="65991" b="625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54903" cy="48661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106.50pt;height:38.25pt;mso-wrap-distance-left:0.00pt;mso-wrap-distance-top:0.00pt;mso-wrap-distance-right:0.00pt;mso-wrap-distance-bottom:0.00pt;" stroked="f">
                            <v:path textboxrect="0,0,0,0"/>
                            <v:imagedata r:id="rId13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2F4B84" w:rsidRDefault="002F4B84"/>
        </w:tc>
        <w:tc>
          <w:tcPr>
            <w:tcW w:w="1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7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5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286"/>
        </w:trPr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6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8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8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39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7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5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425"/>
        </w:trPr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144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4"/>
            </w:tblGrid>
            <w:tr w:rsidR="002F4B8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2F4B84" w:rsidRDefault="002F4B84"/>
        </w:tc>
        <w:tc>
          <w:tcPr>
            <w:tcW w:w="105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425"/>
        </w:trPr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6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8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8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39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7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5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425"/>
        </w:trPr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57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F4B8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32"/>
                    </w:rPr>
                    <w:t>Физика</w:t>
                  </w:r>
                  <w:proofErr w:type="spellEnd"/>
                </w:p>
              </w:tc>
            </w:tr>
          </w:tbl>
          <w:p w:rsidR="002F4B84" w:rsidRDefault="002F4B84"/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425"/>
        </w:trPr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6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8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8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39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7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5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500"/>
        </w:trPr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601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F4B8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2F4B84" w:rsidRDefault="002F4B84"/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306"/>
        </w:trPr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6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8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8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39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7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5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500"/>
        </w:trPr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601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F4B8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2F4B84" w:rsidRDefault="002F4B84"/>
              </w:tc>
            </w:tr>
          </w:tbl>
          <w:p w:rsidR="002F4B84" w:rsidRDefault="002F4B84"/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393"/>
        </w:trPr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6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8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8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39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7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5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  <w:tr w:rsidR="002F4B84" w:rsidRPr="00B92C2B">
        <w:trPr>
          <w:trHeight w:val="425"/>
        </w:trPr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57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F4B84" w:rsidRPr="00B92C2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 w:rsidP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Направленность (профиль): «Системы искусственного интеллекта</w:t>
                  </w:r>
                  <w:r>
                    <w:rPr>
                      <w:color w:val="000000"/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425"/>
        </w:trPr>
        <w:tc>
          <w:tcPr>
            <w:tcW w:w="4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86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88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08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39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81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>
        <w:trPr>
          <w:trHeight w:val="425"/>
        </w:trPr>
        <w:tc>
          <w:tcPr>
            <w:tcW w:w="4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57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F4B8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2F4B84" w:rsidRDefault="002F4B84"/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425"/>
        </w:trPr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6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8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8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39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7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5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  <w:tr w:rsidR="002F4B84" w:rsidRPr="00B92C2B">
        <w:trPr>
          <w:trHeight w:val="425"/>
        </w:trPr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57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F4B84" w:rsidRPr="00B92C2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4 </w:t>
                  </w: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2F4B84" w:rsidRDefault="00B92C2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2F4B84" w:rsidRDefault="002F4B84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402"/>
        </w:trPr>
        <w:tc>
          <w:tcPr>
            <w:tcW w:w="4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86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88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08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39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81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>
        <w:trPr>
          <w:trHeight w:val="425"/>
        </w:trPr>
        <w:tc>
          <w:tcPr>
            <w:tcW w:w="4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144" w:type="dxa"/>
            <w:gridSpan w:val="8"/>
          </w:tcPr>
          <w:p w:rsidR="002F4B84" w:rsidRDefault="002F4B8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4"/>
            </w:tblGrid>
            <w:tr w:rsidR="002F4B84">
              <w:trPr>
                <w:trHeight w:val="345"/>
              </w:trPr>
              <w:tc>
                <w:tcPr>
                  <w:tcW w:w="71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32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202</w:t>
                  </w:r>
                  <w:r>
                    <w:rPr>
                      <w:color w:val="000000"/>
                      <w:sz w:val="32"/>
                      <w:lang w:val="ru-RU"/>
                    </w:rPr>
                    <w:t>6</w:t>
                  </w:r>
                </w:p>
              </w:tc>
            </w:tr>
          </w:tbl>
          <w:p w:rsidR="002F4B84" w:rsidRDefault="002F4B84"/>
        </w:tc>
        <w:tc>
          <w:tcPr>
            <w:tcW w:w="105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180"/>
        </w:trPr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6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8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8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39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7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5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c>
          <w:tcPr>
            <w:tcW w:w="4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2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3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86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318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 w:rsidR="002F4B8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</w:tr>
          </w:tbl>
          <w:p w:rsidR="002F4B84" w:rsidRDefault="002F4B84"/>
        </w:tc>
        <w:tc>
          <w:tcPr>
            <w:tcW w:w="139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6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7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05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8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29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3" w:type="dxa"/>
          </w:tcPr>
          <w:p w:rsidR="002F4B84" w:rsidRDefault="002F4B84">
            <w:pPr>
              <w:pStyle w:val="EmptyLayoutCell"/>
            </w:pPr>
          </w:p>
        </w:tc>
      </w:tr>
    </w:tbl>
    <w:p w:rsidR="002F4B84" w:rsidRDefault="002F4B84">
      <w:pPr>
        <w:pStyle w:val="EmptyLayoutCell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2F4B84">
        <w:trPr>
          <w:trHeight w:val="179"/>
        </w:trPr>
        <w:tc>
          <w:tcPr>
            <w:tcW w:w="47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13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9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37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32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50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25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 w:rsidRPr="00B92C2B">
        <w:trPr>
          <w:trHeight w:val="425"/>
        </w:trPr>
        <w:tc>
          <w:tcPr>
            <w:tcW w:w="47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2F4B84" w:rsidRPr="00B92C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Физика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</w:t>
                  </w: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283"/>
        </w:trPr>
        <w:tc>
          <w:tcPr>
            <w:tcW w:w="47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425"/>
        </w:trPr>
        <w:tc>
          <w:tcPr>
            <w:tcW w:w="47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2F4B84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2F4B84" w:rsidRDefault="002F4B84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2F4B84" w:rsidRPr="00B92C2B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spacing w:val="4"/>
                      <w:sz w:val="28"/>
                      <w:szCs w:val="28"/>
                      <w:lang w:val="ru-RU" w:eastAsia="ru-RU"/>
                    </w:rPr>
                    <w:t>А.А. Петрова, ст. преподаватель,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кафедра естественных наук и безопасности жизнедеятельности; </w:t>
                  </w: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44"/>
        </w:trPr>
        <w:tc>
          <w:tcPr>
            <w:tcW w:w="47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425"/>
        </w:trPr>
        <w:tc>
          <w:tcPr>
            <w:tcW w:w="47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2F4B84" w:rsidRPr="00B92C2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211"/>
        </w:trPr>
        <w:tc>
          <w:tcPr>
            <w:tcW w:w="47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>
        <w:trPr>
          <w:trHeight w:val="425"/>
        </w:trPr>
        <w:tc>
          <w:tcPr>
            <w:tcW w:w="47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2F4B8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2F4B84" w:rsidRDefault="002F4B84"/>
        </w:tc>
        <w:tc>
          <w:tcPr>
            <w:tcW w:w="137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321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50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425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 w:rsidRPr="00B92C2B">
        <w:trPr>
          <w:trHeight w:val="425"/>
        </w:trPr>
        <w:tc>
          <w:tcPr>
            <w:tcW w:w="47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2F4B84" w:rsidRPr="00B92C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Шеметова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Е.Г., канд. 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техн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. наук, доцент, доцент кафедры </w:t>
                  </w:r>
                  <w:r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425"/>
        </w:trPr>
        <w:tc>
          <w:tcPr>
            <w:tcW w:w="47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425"/>
        </w:trPr>
        <w:tc>
          <w:tcPr>
            <w:tcW w:w="47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2F4B84" w:rsidRPr="00B92C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103"/>
        </w:trPr>
        <w:tc>
          <w:tcPr>
            <w:tcW w:w="47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425"/>
        </w:trPr>
        <w:tc>
          <w:tcPr>
            <w:tcW w:w="47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2F4B84" w:rsidRPr="00B92C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425"/>
        </w:trPr>
        <w:tc>
          <w:tcPr>
            <w:tcW w:w="47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2F4B84" w:rsidRPr="00B92C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на заседании кафедры естественных наук и безопасности жизнедеятельности</w:t>
                  </w: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>
        <w:trPr>
          <w:trHeight w:val="425"/>
        </w:trPr>
        <w:tc>
          <w:tcPr>
            <w:tcW w:w="47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2F4B8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протокол от 27.05.26 г. № 10</w:t>
                  </w: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>
        <w:trPr>
          <w:trHeight w:val="2474"/>
        </w:trPr>
        <w:tc>
          <w:tcPr>
            <w:tcW w:w="47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>
        <w:tc>
          <w:tcPr>
            <w:tcW w:w="47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2F4B8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50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</w:tbl>
    <w:p w:rsidR="002F4B84" w:rsidRDefault="00B92C2B">
      <w:pPr>
        <w:rPr>
          <w:lang w:val="ru-RU"/>
        </w:rPr>
      </w:pPr>
      <w: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6"/>
        <w:gridCol w:w="1144"/>
        <w:gridCol w:w="72"/>
        <w:gridCol w:w="23"/>
        <w:gridCol w:w="283"/>
      </w:tblGrid>
      <w:tr w:rsidR="002F4B84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2F4B8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>
        <w:trPr>
          <w:trHeight w:val="141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F4B84" w:rsidRPr="00B92C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Цель изучения дисциплины «Физика»: раскрыть содержание ос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новных принципов, законов и понятий каждого раздела курса; заложить основы естественнонаучного мировоззрения и современные представления о физической картине мира; развить навыки физического мышления для осознанного восприятия и овладения методами физики. </w:t>
                  </w:r>
                </w:p>
                <w:p w:rsidR="002F4B84" w:rsidRDefault="00B92C2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Задачи освоения дисциплины:</w:t>
                  </w:r>
                </w:p>
                <w:p w:rsidR="002F4B84" w:rsidRDefault="00B92C2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- получение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обучающимися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знаний о физических законах;</w:t>
                  </w:r>
                </w:p>
                <w:p w:rsidR="002F4B84" w:rsidRDefault="00B92C2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- выработка у обучающихся умений квалифицированно, на глубокой научной основе объяснять явления, происходящие в природе;</w:t>
                  </w:r>
                </w:p>
                <w:p w:rsidR="002F4B84" w:rsidRDefault="00B92C2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- выработка умений использов</w:t>
                  </w:r>
                  <w:r>
                    <w:rPr>
                      <w:color w:val="000000"/>
                      <w:sz w:val="28"/>
                      <w:lang w:val="ru-RU"/>
                    </w:rPr>
                    <w:t>ать различные приборы и устройства для исследовательских и технологических целей, а также владения методами математического описания и анализа явлений природы, опираясь на понимание физических законов.</w:t>
                  </w:r>
                </w:p>
                <w:p w:rsidR="002F4B84" w:rsidRDefault="002F4B84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2F4B84" w:rsidRDefault="002F4B84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2F4B84" w:rsidRPr="00B92C2B">
        <w:trPr>
          <w:trHeight w:val="103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F4B84" w:rsidRPr="00B92C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74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54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5"/>
              <w:gridCol w:w="2632"/>
              <w:gridCol w:w="4423"/>
            </w:tblGrid>
            <w:tr w:rsidR="002F4B84" w:rsidRPr="00B92C2B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2F4B84" w:rsidRPr="00B92C2B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ОПК-1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деятельности;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ОПК-1.1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Р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ешает стандартные профессиональные задачи с применением естественнонаучных и общеинженерных знаний, методов математического анализа и моделирования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методы математического описания и анализа явлений природы, опираясь на понимание физических законов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квалифицированно, на глубокой научной основе объяснять явления, происходящие в природе.</w:t>
                  </w:r>
                </w:p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</w:tr>
            <w:tr w:rsidR="002F4B84" w:rsidRPr="00B92C2B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ОПК-1.2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И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спользует методы теоретического и экспериментального исследования объектов профессиональной деятельности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методы математического, теорети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ческого и экспериментального исследования объектов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использовать различные приборы и устройства для исследовательских и экспериментальных целей.</w:t>
                  </w:r>
                </w:p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</w:tr>
            <w:tr w:rsidR="002F4B84" w:rsidRPr="00B92C2B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УК-1.3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К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ритически анализирует и обобщает информацию для решения поставленных задач, применяя теоретические и эмпирические, к</w:t>
                  </w:r>
                  <w:r>
                    <w:rPr>
                      <w:color w:val="000000"/>
                      <w:sz w:val="24"/>
                      <w:lang w:val="ru-RU"/>
                    </w:rPr>
                    <w:t>оличественные и качественные методы, системный подход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основные источники информации в области профессиональной деятельности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-основные способы сбора, обработки, анализа и наглядного представления материала.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обобщать информацию, формироват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ь суждения и аргументировать выводы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-определять достоверные источники для поиска информации в области профессиональной деятельности.</w:t>
                  </w:r>
                </w:p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159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F4B84" w:rsidRPr="00B92C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141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F4B84" w:rsidRPr="00B92C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2C2B" w:rsidRPr="00B92C2B" w:rsidRDefault="00B92C2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дисциплин: Высшая математика, </w:t>
                  </w:r>
                  <w:r w:rsidRPr="00B92C2B">
                    <w:rPr>
                      <w:color w:val="000000"/>
                      <w:sz w:val="28"/>
                      <w:lang w:val="ru-RU"/>
                    </w:rPr>
                    <w:t>Основы научных исследований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изучении следующих дис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циплин: Дискретная математика, Вычислительная математика, </w:t>
                  </w:r>
                  <w:r w:rsidRPr="00B92C2B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Системный анализ и исследование операций</w:t>
                  </w:r>
                  <w:r w:rsidRPr="00B92C2B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Pr="00B92C2B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Статистические методы анализа данных</w:t>
                  </w:r>
                  <w:r w:rsidRPr="00B92C2B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, при прохождении практики – Научно-исследовательская работа.</w:t>
                  </w: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103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F4B84" w:rsidRPr="00B92C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141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F4B8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2F4B84" w:rsidRDefault="002F4B84"/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141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635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2F4B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2F4B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55</w:t>
                  </w:r>
                </w:p>
              </w:tc>
            </w:tr>
            <w:tr w:rsidR="002F4B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26</w:t>
                  </w:r>
                </w:p>
              </w:tc>
            </w:tr>
            <w:tr w:rsidR="002F4B84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2F4B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</w:tr>
            <w:tr w:rsidR="002F4B84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2F4B84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2F4B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26</w:t>
                  </w:r>
                </w:p>
              </w:tc>
            </w:tr>
            <w:tr w:rsidR="002F4B84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2F4B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</w:tr>
            <w:tr w:rsidR="002F4B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53</w:t>
                  </w:r>
                </w:p>
              </w:tc>
            </w:tr>
            <w:tr w:rsidR="002F4B84" w:rsidRPr="00B92C2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</w:tr>
            <w:tr w:rsidR="002F4B84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8"/>
                    </w:rPr>
                    <w:lastRenderedPageBreak/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2F4B84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экзамен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36</w:t>
                  </w:r>
                </w:p>
              </w:tc>
            </w:tr>
            <w:tr w:rsidR="002F4B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144</w:t>
                  </w:r>
                </w:p>
              </w:tc>
            </w:tr>
          </w:tbl>
          <w:p w:rsidR="002F4B84" w:rsidRDefault="002F4B84"/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131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F4B8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- 2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2F4B84" w:rsidRDefault="002F4B84"/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232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2F4B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2F4B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22</w:t>
                  </w:r>
                </w:p>
              </w:tc>
            </w:tr>
            <w:tr w:rsidR="002F4B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2F4B84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2F4B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</w:tr>
            <w:tr w:rsidR="002F4B84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2F4B84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2F4B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</w:t>
                  </w:r>
                </w:p>
              </w:tc>
            </w:tr>
            <w:tr w:rsidR="002F4B84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2F4B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</w:t>
                  </w:r>
                </w:p>
              </w:tc>
            </w:tr>
            <w:tr w:rsidR="002F4B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113</w:t>
                  </w:r>
                </w:p>
              </w:tc>
            </w:tr>
            <w:tr w:rsidR="002F4B84" w:rsidRPr="00B92C2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</w:tr>
            <w:tr w:rsidR="002F4B84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2F4B84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2F4B84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экзамен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9</w:t>
                  </w:r>
                </w:p>
              </w:tc>
            </w:tr>
            <w:tr w:rsidR="002F4B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144</w:t>
                  </w:r>
                </w:p>
              </w:tc>
            </w:tr>
          </w:tbl>
          <w:p w:rsidR="002F4B84" w:rsidRDefault="002F4B84"/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785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F4B8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2F4B84" w:rsidRDefault="002F4B84"/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141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F4B8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2F4B84" w:rsidRDefault="002F4B84"/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141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2"/>
              <w:gridCol w:w="2609"/>
              <w:gridCol w:w="938"/>
              <w:gridCol w:w="742"/>
              <w:gridCol w:w="1396"/>
              <w:gridCol w:w="979"/>
              <w:gridCol w:w="937"/>
              <w:gridCol w:w="1558"/>
            </w:tblGrid>
            <w:tr w:rsidR="002F4B84" w:rsidRPr="00B92C2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2F4B84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2F4B84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/>
              </w:tc>
            </w:tr>
            <w:tr w:rsidR="002F4B84" w:rsidRPr="00B92C2B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2F4B8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Механика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</w:tr>
            <w:tr w:rsidR="002F4B8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Теория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относительности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</w:tr>
            <w:tr w:rsidR="002F4B8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Молекулярная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физика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</w:tr>
            <w:tr w:rsidR="002F4B8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Электростатика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электродинамика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</w:tr>
            <w:tr w:rsidR="002F4B8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Оптика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</w:tr>
            <w:tr w:rsidR="002F4B8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Квантовая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атомная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физика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</w:tr>
            <w:tr w:rsidR="002F4B84" w:rsidRPr="00B92C2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</w:tr>
            <w:tr w:rsidR="002F4B84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экзамен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2F4B84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144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88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2F4B84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</w:tr>
          </w:tbl>
          <w:p w:rsidR="002F4B84" w:rsidRDefault="002F4B84"/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329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F4B8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2F4B84" w:rsidRDefault="002F4B84"/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150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9"/>
              <w:gridCol w:w="2595"/>
              <w:gridCol w:w="937"/>
              <w:gridCol w:w="762"/>
              <w:gridCol w:w="1396"/>
              <w:gridCol w:w="979"/>
              <w:gridCol w:w="935"/>
              <w:gridCol w:w="1558"/>
            </w:tblGrid>
            <w:tr w:rsidR="002F4B84" w:rsidRPr="00B92C2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2F4B84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2F4B84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/>
              </w:tc>
            </w:tr>
            <w:tr w:rsidR="002F4B84" w:rsidRPr="00B92C2B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2F4B8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Механика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</w:tr>
            <w:tr w:rsidR="002F4B8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Теория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относительности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</w:tr>
            <w:tr w:rsidR="002F4B8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Молекулярная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физика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</w:tr>
            <w:tr w:rsidR="002F4B8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Электростатика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электродинамика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</w:tr>
            <w:tr w:rsidR="002F4B8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Оптика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</w:tr>
            <w:tr w:rsidR="002F4B8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Квантовая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атомная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физика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</w:tr>
            <w:tr w:rsidR="002F4B84" w:rsidRPr="00B92C2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</w:tr>
            <w:tr w:rsidR="002F4B84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lastRenderedPageBreak/>
                    <w:t>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экзамен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2F4B8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2F4B84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lastRenderedPageBreak/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144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121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9</w:t>
                  </w:r>
                </w:p>
              </w:tc>
            </w:tr>
            <w:tr w:rsidR="002F4B84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</w:tr>
          </w:tbl>
          <w:p w:rsidR="002F4B84" w:rsidRDefault="002F4B84"/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644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 w:rsidRPr="00B92C2B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F4B84" w:rsidRPr="00B92C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141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8"/>
              <w:gridCol w:w="4528"/>
            </w:tblGrid>
            <w:tr w:rsidR="002F4B84" w:rsidRPr="00B92C2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2F4B8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Механика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1,2,3,4, 7,8,9</w:t>
                  </w:r>
                </w:p>
              </w:tc>
            </w:tr>
            <w:tr w:rsidR="002F4B8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Теория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относительности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  <w:szCs w:val="28"/>
                    </w:rPr>
                    <w:t>1,2,3,4,7,8</w:t>
                  </w:r>
                </w:p>
              </w:tc>
            </w:tr>
            <w:tr w:rsidR="002F4B8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Молекулярная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физика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  <w:szCs w:val="28"/>
                    </w:rPr>
                    <w:t>1,2,3,4,5,6,7,8</w:t>
                  </w:r>
                </w:p>
              </w:tc>
            </w:tr>
            <w:tr w:rsidR="002F4B8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Электростатика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электродинамика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  <w:szCs w:val="28"/>
                    </w:rPr>
                    <w:t>1,2,3,4,5,6,7,8,9</w:t>
                  </w:r>
                </w:p>
              </w:tc>
            </w:tr>
            <w:tr w:rsidR="002F4B8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Оптика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  <w:szCs w:val="28"/>
                    </w:rPr>
                    <w:t>1,2,3,5,6,7,8</w:t>
                  </w:r>
                </w:p>
              </w:tc>
            </w:tr>
            <w:tr w:rsidR="002F4B8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Квантовая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атомная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физика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  <w:szCs w:val="28"/>
                    </w:rPr>
                    <w:t>1,2,3,5,6,7,8</w:t>
                  </w:r>
                </w:p>
              </w:tc>
            </w:tr>
          </w:tbl>
          <w:p w:rsidR="002F4B84" w:rsidRDefault="002F4B84"/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92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F4B8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2F4B84" w:rsidRDefault="002F4B84"/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106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 w:rsidRPr="00B92C2B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F4B84" w:rsidRPr="00B92C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F4B84" w:rsidRPr="00B92C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</w:tbl>
    <w:p w:rsidR="002F4B84" w:rsidRDefault="00B92C2B">
      <w:pPr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Основная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учебная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литература</w:t>
      </w:r>
      <w:proofErr w:type="spellEnd"/>
    </w:p>
    <w:p w:rsidR="002F4B84" w:rsidRDefault="00B92C2B">
      <w:pPr>
        <w:pStyle w:val="af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proofErr w:type="gramStart"/>
      <w:r>
        <w:rPr>
          <w:rFonts w:ascii="Times New Roman" w:hAnsi="Times New Roman"/>
          <w:color w:val="000000"/>
          <w:sz w:val="28"/>
        </w:rPr>
        <w:t>Горлач</w:t>
      </w:r>
      <w:proofErr w:type="gramEnd"/>
      <w:r>
        <w:rPr>
          <w:rFonts w:ascii="Times New Roman" w:hAnsi="Times New Roman"/>
          <w:color w:val="000000"/>
          <w:sz w:val="28"/>
        </w:rPr>
        <w:t>, В. В.  Физика. Самостоятельная работа студента</w:t>
      </w:r>
      <w:proofErr w:type="gramStart"/>
      <w:r>
        <w:rPr>
          <w:rFonts w:ascii="Times New Roman" w:hAnsi="Times New Roman"/>
          <w:color w:val="000000"/>
          <w:sz w:val="28"/>
        </w:rPr>
        <w:t> :</w:t>
      </w:r>
      <w:proofErr w:type="gramEnd"/>
      <w:r>
        <w:rPr>
          <w:rFonts w:ascii="Times New Roman" w:hAnsi="Times New Roman"/>
          <w:color w:val="000000"/>
          <w:sz w:val="28"/>
        </w:rPr>
        <w:t xml:space="preserve"> учебник для вузов / В. В. Горлач, Н. А. Иванов, М. В. </w:t>
      </w:r>
      <w:proofErr w:type="spellStart"/>
      <w:r>
        <w:rPr>
          <w:rFonts w:ascii="Times New Roman" w:hAnsi="Times New Roman"/>
          <w:color w:val="000000"/>
          <w:sz w:val="28"/>
        </w:rPr>
        <w:t>Пластинина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. — 2-е изд., </w:t>
      </w:r>
      <w:proofErr w:type="spellStart"/>
      <w:r>
        <w:rPr>
          <w:rFonts w:ascii="Times New Roman" w:hAnsi="Times New Roman"/>
          <w:color w:val="000000"/>
          <w:sz w:val="28"/>
        </w:rPr>
        <w:t>испр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и доп. — Москва : Издательство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>, 2025. — 168 с. — (Высшее образование). — ISBN 978-5-9916-9816-0. — Текст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эл</w:t>
      </w:r>
      <w:r>
        <w:rPr>
          <w:rFonts w:ascii="Times New Roman" w:hAnsi="Times New Roman"/>
          <w:color w:val="000000"/>
          <w:sz w:val="28"/>
        </w:rPr>
        <w:t xml:space="preserve">ектронный // Образовательная платформа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 xml:space="preserve"> [сайт]. — URL: https://urait.ru/bcode/561804.</w:t>
      </w:r>
    </w:p>
    <w:p w:rsidR="002F4B84" w:rsidRDefault="00B92C2B">
      <w:pPr>
        <w:pStyle w:val="af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Кравченко, Н. Ю.  Физика</w:t>
      </w:r>
      <w:proofErr w:type="gramStart"/>
      <w:r>
        <w:rPr>
          <w:rFonts w:ascii="Times New Roman" w:hAnsi="Times New Roman"/>
          <w:color w:val="000000"/>
          <w:sz w:val="28"/>
        </w:rPr>
        <w:t> :</w:t>
      </w:r>
      <w:proofErr w:type="gramEnd"/>
      <w:r>
        <w:rPr>
          <w:rFonts w:ascii="Times New Roman" w:hAnsi="Times New Roman"/>
          <w:color w:val="000000"/>
          <w:sz w:val="28"/>
        </w:rPr>
        <w:t xml:space="preserve"> учебник и практикум для вузов / Н. Ю. Кравченко. — Москва</w:t>
      </w:r>
      <w:proofErr w:type="gramStart"/>
      <w:r>
        <w:rPr>
          <w:rFonts w:ascii="Times New Roman" w:hAnsi="Times New Roman"/>
          <w:color w:val="000000"/>
          <w:sz w:val="28"/>
        </w:rPr>
        <w:t> :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Издательство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>, 2025. — 322 с. — (Высшее образование). — ISBN 978-5-534-19</w:t>
      </w:r>
      <w:r>
        <w:rPr>
          <w:rFonts w:ascii="Times New Roman" w:hAnsi="Times New Roman"/>
          <w:color w:val="000000"/>
          <w:sz w:val="28"/>
        </w:rPr>
        <w:t>224-7. — Текст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 xml:space="preserve"> [сайт]. — URL: https://urait.ru/bcode/560805.</w:t>
      </w:r>
    </w:p>
    <w:p w:rsidR="002F4B84" w:rsidRDefault="00B92C2B">
      <w:pPr>
        <w:pStyle w:val="af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Физика</w:t>
      </w:r>
      <w:proofErr w:type="gramStart"/>
      <w:r>
        <w:rPr>
          <w:rFonts w:ascii="Times New Roman" w:hAnsi="Times New Roman"/>
          <w:color w:val="000000"/>
          <w:sz w:val="28"/>
        </w:rPr>
        <w:t> :</w:t>
      </w:r>
      <w:proofErr w:type="gramEnd"/>
      <w:r>
        <w:rPr>
          <w:rFonts w:ascii="Times New Roman" w:hAnsi="Times New Roman"/>
          <w:color w:val="000000"/>
          <w:sz w:val="28"/>
        </w:rPr>
        <w:t xml:space="preserve"> учебник и практикум для вузов / В. А. Ильин, Е. Ю. Бахтина, Н. Б. Виноградова, П. И. Самойленко ; под редакцией В. А. Ильина. — Москва</w:t>
      </w:r>
      <w:proofErr w:type="gramStart"/>
      <w:r>
        <w:rPr>
          <w:rFonts w:ascii="Times New Roman" w:hAnsi="Times New Roman"/>
          <w:color w:val="000000"/>
          <w:sz w:val="28"/>
        </w:rPr>
        <w:t> :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Издательство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>, 2025. — 399 с. — (Высшее образование). — ISBN 978-5-9916-6343-4. — Текст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 xml:space="preserve"> [сайт]. — URL: </w:t>
      </w:r>
      <w:hyperlink r:id="rId14" w:tooltip="https://urait.ru/bcode/560134" w:history="1">
        <w:r>
          <w:rPr>
            <w:rStyle w:val="afa"/>
            <w:rFonts w:ascii="Times New Roman" w:hAnsi="Times New Roman"/>
            <w:sz w:val="28"/>
          </w:rPr>
          <w:t>https://urait.ru/b</w:t>
        </w:r>
        <w:r>
          <w:rPr>
            <w:rStyle w:val="afa"/>
            <w:rFonts w:ascii="Times New Roman" w:hAnsi="Times New Roman"/>
            <w:sz w:val="28"/>
          </w:rPr>
          <w:t>code/560134</w:t>
        </w:r>
      </w:hyperlink>
      <w:r>
        <w:rPr>
          <w:rFonts w:ascii="Times New Roman" w:hAnsi="Times New Roman"/>
          <w:color w:val="000000"/>
          <w:sz w:val="28"/>
        </w:rPr>
        <w:t>.</w:t>
      </w:r>
    </w:p>
    <w:p w:rsidR="002F4B84" w:rsidRDefault="002F4B84">
      <w:pPr>
        <w:jc w:val="both"/>
        <w:rPr>
          <w:color w:val="000000"/>
          <w:sz w:val="28"/>
          <w:lang w:val="ru-RU"/>
        </w:rPr>
      </w:pPr>
    </w:p>
    <w:p w:rsidR="00B92C2B" w:rsidRDefault="00B92C2B">
      <w:pPr>
        <w:jc w:val="center"/>
        <w:rPr>
          <w:b/>
          <w:color w:val="000000"/>
          <w:sz w:val="28"/>
          <w:szCs w:val="28"/>
          <w:lang w:val="ru-RU"/>
        </w:rPr>
      </w:pPr>
    </w:p>
    <w:p w:rsidR="00B92C2B" w:rsidRDefault="00B92C2B">
      <w:pPr>
        <w:jc w:val="center"/>
        <w:rPr>
          <w:b/>
          <w:color w:val="000000"/>
          <w:sz w:val="28"/>
          <w:szCs w:val="28"/>
          <w:lang w:val="ru-RU"/>
        </w:rPr>
      </w:pPr>
    </w:p>
    <w:p w:rsidR="002F4B84" w:rsidRDefault="00B92C2B">
      <w:pPr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lastRenderedPageBreak/>
        <w:t>Дополнительная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учебная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литература</w:t>
      </w:r>
      <w:proofErr w:type="spellEnd"/>
    </w:p>
    <w:p w:rsidR="002F4B84" w:rsidRDefault="00B92C2B">
      <w:pPr>
        <w:pStyle w:val="af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Бордовский</w:t>
      </w:r>
      <w:proofErr w:type="spellEnd"/>
      <w:r>
        <w:rPr>
          <w:rFonts w:ascii="Times New Roman" w:hAnsi="Times New Roman"/>
          <w:color w:val="000000"/>
          <w:sz w:val="28"/>
        </w:rPr>
        <w:t>, Г. А.  Физика. Механика, термодинамика и электромагнетизм</w:t>
      </w:r>
      <w:proofErr w:type="gramStart"/>
      <w:r>
        <w:rPr>
          <w:rFonts w:ascii="Times New Roman" w:hAnsi="Times New Roman"/>
          <w:color w:val="000000"/>
          <w:sz w:val="28"/>
        </w:rPr>
        <w:t> :</w:t>
      </w:r>
      <w:proofErr w:type="gramEnd"/>
      <w:r>
        <w:rPr>
          <w:rFonts w:ascii="Times New Roman" w:hAnsi="Times New Roman"/>
          <w:color w:val="000000"/>
          <w:sz w:val="28"/>
        </w:rPr>
        <w:t xml:space="preserve"> учебное пособие для вузов / Г. А. </w:t>
      </w:r>
      <w:proofErr w:type="spellStart"/>
      <w:r>
        <w:rPr>
          <w:rFonts w:ascii="Times New Roman" w:hAnsi="Times New Roman"/>
          <w:color w:val="000000"/>
          <w:sz w:val="28"/>
        </w:rPr>
        <w:t>Бордовский</w:t>
      </w:r>
      <w:proofErr w:type="spellEnd"/>
      <w:r>
        <w:rPr>
          <w:rFonts w:ascii="Times New Roman" w:hAnsi="Times New Roman"/>
          <w:color w:val="000000"/>
          <w:sz w:val="28"/>
        </w:rPr>
        <w:t>, Э. В. </w:t>
      </w:r>
      <w:proofErr w:type="spellStart"/>
      <w:r>
        <w:rPr>
          <w:rFonts w:ascii="Times New Roman" w:hAnsi="Times New Roman"/>
          <w:color w:val="000000"/>
          <w:sz w:val="28"/>
        </w:rPr>
        <w:t>Бурсиан</w:t>
      </w:r>
      <w:proofErr w:type="spellEnd"/>
      <w:r>
        <w:rPr>
          <w:rFonts w:ascii="Times New Roman" w:hAnsi="Times New Roman"/>
          <w:color w:val="000000"/>
          <w:sz w:val="28"/>
        </w:rPr>
        <w:t xml:space="preserve">. — 2-е изд., </w:t>
      </w:r>
      <w:proofErr w:type="spellStart"/>
      <w:r>
        <w:rPr>
          <w:rFonts w:ascii="Times New Roman" w:hAnsi="Times New Roman"/>
          <w:color w:val="000000"/>
          <w:sz w:val="28"/>
        </w:rPr>
        <w:t>испр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и доп. — Москва : Издательство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>, 2025. — 242 с. — (В</w:t>
      </w:r>
      <w:r>
        <w:rPr>
          <w:rFonts w:ascii="Times New Roman" w:hAnsi="Times New Roman"/>
          <w:color w:val="000000"/>
          <w:sz w:val="28"/>
        </w:rPr>
        <w:t>ысшее образование). — ISBN 978-5-534-20167-3. — Текст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 xml:space="preserve"> [сайт]. — URL: </w:t>
      </w:r>
      <w:hyperlink r:id="rId15" w:tooltip="https://urait.ru/bcode/557672" w:history="1">
        <w:r>
          <w:rPr>
            <w:rStyle w:val="afa"/>
            <w:rFonts w:ascii="Times New Roman" w:hAnsi="Times New Roman"/>
            <w:sz w:val="28"/>
          </w:rPr>
          <w:t>https://urait.ru/bcode/557672</w:t>
        </w:r>
      </w:hyperlink>
      <w:r>
        <w:rPr>
          <w:rFonts w:ascii="Times New Roman" w:hAnsi="Times New Roman"/>
          <w:color w:val="000000"/>
          <w:sz w:val="28"/>
        </w:rPr>
        <w:t>.</w:t>
      </w:r>
    </w:p>
    <w:p w:rsidR="002F4B84" w:rsidRDefault="00B92C2B">
      <w:pPr>
        <w:pStyle w:val="af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Бордовский</w:t>
      </w:r>
      <w:proofErr w:type="spellEnd"/>
      <w:r>
        <w:rPr>
          <w:rFonts w:ascii="Times New Roman" w:hAnsi="Times New Roman"/>
          <w:color w:val="000000"/>
          <w:sz w:val="28"/>
        </w:rPr>
        <w:t>, Г. А.  Физика.</w:t>
      </w:r>
      <w:r>
        <w:rPr>
          <w:rFonts w:ascii="Times New Roman" w:hAnsi="Times New Roman"/>
          <w:color w:val="000000"/>
          <w:sz w:val="28"/>
        </w:rPr>
        <w:t xml:space="preserve"> Оптика, квантовая, атомная и ядерная физика</w:t>
      </w:r>
      <w:proofErr w:type="gramStart"/>
      <w:r>
        <w:rPr>
          <w:rFonts w:ascii="Times New Roman" w:hAnsi="Times New Roman"/>
          <w:color w:val="000000"/>
          <w:sz w:val="28"/>
        </w:rPr>
        <w:t> :</w:t>
      </w:r>
      <w:proofErr w:type="gramEnd"/>
      <w:r>
        <w:rPr>
          <w:rFonts w:ascii="Times New Roman" w:hAnsi="Times New Roman"/>
          <w:color w:val="000000"/>
          <w:sz w:val="28"/>
        </w:rPr>
        <w:t xml:space="preserve"> учебник для вузов / Г. А. </w:t>
      </w:r>
      <w:proofErr w:type="spellStart"/>
      <w:r>
        <w:rPr>
          <w:rFonts w:ascii="Times New Roman" w:hAnsi="Times New Roman"/>
          <w:color w:val="000000"/>
          <w:sz w:val="28"/>
        </w:rPr>
        <w:t>Бордовский</w:t>
      </w:r>
      <w:proofErr w:type="spellEnd"/>
      <w:r>
        <w:rPr>
          <w:rFonts w:ascii="Times New Roman" w:hAnsi="Times New Roman"/>
          <w:color w:val="000000"/>
          <w:sz w:val="28"/>
        </w:rPr>
        <w:t>, Э. В. </w:t>
      </w:r>
      <w:proofErr w:type="spellStart"/>
      <w:r>
        <w:rPr>
          <w:rFonts w:ascii="Times New Roman" w:hAnsi="Times New Roman"/>
          <w:color w:val="000000"/>
          <w:sz w:val="28"/>
        </w:rPr>
        <w:t>Бурсиан</w:t>
      </w:r>
      <w:proofErr w:type="spellEnd"/>
      <w:r>
        <w:rPr>
          <w:rFonts w:ascii="Times New Roman" w:hAnsi="Times New Roman"/>
          <w:color w:val="000000"/>
          <w:sz w:val="28"/>
        </w:rPr>
        <w:t xml:space="preserve">. — 2-е изд., </w:t>
      </w:r>
      <w:proofErr w:type="spellStart"/>
      <w:r>
        <w:rPr>
          <w:rFonts w:ascii="Times New Roman" w:hAnsi="Times New Roman"/>
          <w:color w:val="000000"/>
          <w:sz w:val="28"/>
        </w:rPr>
        <w:t>испр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и доп. — Москва : Издательство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>, 2025. — 299 с. — (Высшее образование). — ISBN 978-5-534-05452-1. — Текст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электронный // Образовате</w:t>
      </w:r>
      <w:r>
        <w:rPr>
          <w:rFonts w:ascii="Times New Roman" w:hAnsi="Times New Roman"/>
          <w:color w:val="000000"/>
          <w:sz w:val="28"/>
        </w:rPr>
        <w:t xml:space="preserve">льная платформа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 xml:space="preserve"> [сайт]. — URL: </w:t>
      </w:r>
      <w:hyperlink r:id="rId16" w:tooltip="https://urait.ru/bcode/557674" w:history="1">
        <w:r>
          <w:rPr>
            <w:rStyle w:val="afa"/>
            <w:rFonts w:ascii="Times New Roman" w:hAnsi="Times New Roman"/>
            <w:sz w:val="28"/>
          </w:rPr>
          <w:t>https://urait.ru/bcode/557674</w:t>
        </w:r>
      </w:hyperlink>
      <w:r>
        <w:rPr>
          <w:rFonts w:ascii="Times New Roman" w:hAnsi="Times New Roman"/>
          <w:color w:val="000000"/>
          <w:sz w:val="28"/>
        </w:rPr>
        <w:t>.</w:t>
      </w:r>
    </w:p>
    <w:p w:rsidR="002F4B84" w:rsidRDefault="00B92C2B">
      <w:pPr>
        <w:pStyle w:val="af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Винокуров, Н. А.  Физика пучков заряженных частиц: электронная оптика</w:t>
      </w:r>
      <w:proofErr w:type="gramStart"/>
      <w:r>
        <w:rPr>
          <w:rFonts w:ascii="Times New Roman" w:hAnsi="Times New Roman"/>
          <w:color w:val="000000"/>
          <w:sz w:val="28"/>
        </w:rPr>
        <w:t> :</w:t>
      </w:r>
      <w:proofErr w:type="gramEnd"/>
      <w:r>
        <w:rPr>
          <w:rFonts w:ascii="Times New Roman" w:hAnsi="Times New Roman"/>
          <w:color w:val="000000"/>
          <w:sz w:val="28"/>
        </w:rPr>
        <w:t xml:space="preserve"> учебник для вузов / Н. А. Винокуров</w:t>
      </w:r>
      <w:r>
        <w:rPr>
          <w:rFonts w:ascii="Times New Roman" w:hAnsi="Times New Roman"/>
          <w:color w:val="000000"/>
          <w:sz w:val="28"/>
        </w:rPr>
        <w:t>. — Москва</w:t>
      </w:r>
      <w:proofErr w:type="gramStart"/>
      <w:r>
        <w:rPr>
          <w:rFonts w:ascii="Times New Roman" w:hAnsi="Times New Roman"/>
          <w:color w:val="000000"/>
          <w:sz w:val="28"/>
        </w:rPr>
        <w:t> :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Издательство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>, 2025. — 125 с. — (Высшее образование). — ISBN 978-5-534-19998-7. — Текст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 xml:space="preserve"> [сайт]. — URL: https://urait.ru/bcode/569227.</w:t>
      </w:r>
    </w:p>
    <w:p w:rsidR="002F4B84" w:rsidRDefault="00B92C2B">
      <w:pPr>
        <w:pStyle w:val="af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Никеров</w:t>
      </w:r>
      <w:proofErr w:type="spellEnd"/>
      <w:r>
        <w:rPr>
          <w:rFonts w:ascii="Times New Roman" w:hAnsi="Times New Roman"/>
          <w:color w:val="000000"/>
          <w:sz w:val="28"/>
        </w:rPr>
        <w:t>, В. А.  Физика</w:t>
      </w:r>
      <w:proofErr w:type="gramStart"/>
      <w:r>
        <w:rPr>
          <w:rFonts w:ascii="Times New Roman" w:hAnsi="Times New Roman"/>
          <w:color w:val="000000"/>
          <w:sz w:val="28"/>
        </w:rPr>
        <w:t> :</w:t>
      </w:r>
      <w:proofErr w:type="gramEnd"/>
      <w:r>
        <w:rPr>
          <w:rFonts w:ascii="Times New Roman" w:hAnsi="Times New Roman"/>
          <w:color w:val="000000"/>
          <w:sz w:val="28"/>
        </w:rPr>
        <w:t xml:space="preserve"> учебник и практикум для вузов </w:t>
      </w:r>
      <w:r>
        <w:rPr>
          <w:rFonts w:ascii="Times New Roman" w:hAnsi="Times New Roman"/>
          <w:color w:val="000000"/>
          <w:sz w:val="28"/>
        </w:rPr>
        <w:t>/ В. А. </w:t>
      </w:r>
      <w:proofErr w:type="spellStart"/>
      <w:r>
        <w:rPr>
          <w:rFonts w:ascii="Times New Roman" w:hAnsi="Times New Roman"/>
          <w:color w:val="000000"/>
          <w:sz w:val="28"/>
        </w:rPr>
        <w:t>Никеров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. — 3-е изд., </w:t>
      </w:r>
      <w:proofErr w:type="spellStart"/>
      <w:r>
        <w:rPr>
          <w:rFonts w:ascii="Times New Roman" w:hAnsi="Times New Roman"/>
          <w:color w:val="000000"/>
          <w:sz w:val="28"/>
        </w:rPr>
        <w:t>перераб</w:t>
      </w:r>
      <w:proofErr w:type="spellEnd"/>
      <w:r>
        <w:rPr>
          <w:rFonts w:ascii="Times New Roman" w:hAnsi="Times New Roman"/>
          <w:color w:val="000000"/>
          <w:sz w:val="28"/>
        </w:rPr>
        <w:t xml:space="preserve">. и доп. — Москва : Издательство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>, 2025. — 458 с. — (Высшее образование). — ISBN 978-5-534-18943-8. — Текст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 xml:space="preserve"> [сайт]. — URL: https://urait.ru/bcode/560444.</w:t>
      </w:r>
    </w:p>
    <w:p w:rsidR="002F4B84" w:rsidRDefault="00B92C2B">
      <w:pPr>
        <w:pStyle w:val="af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Родионов, В.</w:t>
      </w:r>
      <w:r>
        <w:rPr>
          <w:rFonts w:ascii="Times New Roman" w:hAnsi="Times New Roman"/>
          <w:color w:val="000000"/>
          <w:sz w:val="28"/>
        </w:rPr>
        <w:t> Н.  Физика</w:t>
      </w:r>
      <w:proofErr w:type="gramStart"/>
      <w:r>
        <w:rPr>
          <w:rFonts w:ascii="Times New Roman" w:hAnsi="Times New Roman"/>
          <w:color w:val="000000"/>
          <w:sz w:val="28"/>
        </w:rPr>
        <w:t> :</w:t>
      </w:r>
      <w:proofErr w:type="gramEnd"/>
      <w:r>
        <w:rPr>
          <w:rFonts w:ascii="Times New Roman" w:hAnsi="Times New Roman"/>
          <w:color w:val="000000"/>
          <w:sz w:val="28"/>
        </w:rPr>
        <w:t xml:space="preserve"> учебное пособие для вузов / В. Н. Родионов. — 2-е изд., </w:t>
      </w:r>
      <w:proofErr w:type="spellStart"/>
      <w:r>
        <w:rPr>
          <w:rFonts w:ascii="Times New Roman" w:hAnsi="Times New Roman"/>
          <w:color w:val="000000"/>
          <w:sz w:val="28"/>
        </w:rPr>
        <w:t>испр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и доп. — Москва : Издательство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>, 2025. — 236 с. — (Высшее образование). — ISBN 978-5-534-20787-3. — Текст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 xml:space="preserve"> [сайт]. — URL: </w:t>
      </w:r>
      <w:hyperlink r:id="rId17" w:tooltip="https://urait.ru/bcode/558786" w:history="1">
        <w:r>
          <w:rPr>
            <w:rStyle w:val="afa"/>
            <w:rFonts w:ascii="Times New Roman" w:hAnsi="Times New Roman"/>
            <w:sz w:val="28"/>
          </w:rPr>
          <w:t>https://urait.ru/bcode/558786</w:t>
        </w:r>
      </w:hyperlink>
      <w:r>
        <w:rPr>
          <w:rFonts w:ascii="Times New Roman" w:hAnsi="Times New Roman"/>
          <w:color w:val="000000"/>
          <w:sz w:val="28"/>
        </w:rPr>
        <w:t>.</w:t>
      </w:r>
    </w:p>
    <w:p w:rsidR="002F4B84" w:rsidRDefault="00B92C2B">
      <w:pPr>
        <w:pStyle w:val="af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Шилов, М. А.  Физика прочности и механика разрушения</w:t>
      </w:r>
      <w:proofErr w:type="gramStart"/>
      <w:r>
        <w:rPr>
          <w:rFonts w:ascii="Times New Roman" w:hAnsi="Times New Roman"/>
          <w:color w:val="000000"/>
          <w:sz w:val="28"/>
        </w:rPr>
        <w:t> :</w:t>
      </w:r>
      <w:proofErr w:type="gramEnd"/>
      <w:r>
        <w:rPr>
          <w:rFonts w:ascii="Times New Roman" w:hAnsi="Times New Roman"/>
          <w:color w:val="000000"/>
          <w:sz w:val="28"/>
        </w:rPr>
        <w:t xml:space="preserve"> учебник для вузов / М. А. Шилов. — Москва</w:t>
      </w:r>
      <w:proofErr w:type="gramStart"/>
      <w:r>
        <w:rPr>
          <w:rFonts w:ascii="Times New Roman" w:hAnsi="Times New Roman"/>
          <w:color w:val="000000"/>
          <w:sz w:val="28"/>
        </w:rPr>
        <w:t> :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Издательство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>, 2025. — 175 с. — (Высшее образ</w:t>
      </w:r>
      <w:r>
        <w:rPr>
          <w:rFonts w:ascii="Times New Roman" w:hAnsi="Times New Roman"/>
          <w:color w:val="000000"/>
          <w:sz w:val="28"/>
        </w:rPr>
        <w:t>ование). — ISBN 978-5-534-15598-3. — Текст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 xml:space="preserve"> [сайт]. — URL: </w:t>
      </w:r>
      <w:hyperlink r:id="rId18" w:tooltip="https://urait.ru/bcode/567927" w:history="1">
        <w:r>
          <w:rPr>
            <w:rStyle w:val="afa"/>
            <w:rFonts w:ascii="Times New Roman" w:hAnsi="Times New Roman"/>
            <w:sz w:val="28"/>
          </w:rPr>
          <w:t>https://urait.ru/bcode/567927</w:t>
        </w:r>
      </w:hyperlink>
      <w:r>
        <w:rPr>
          <w:rFonts w:ascii="Times New Roman" w:hAnsi="Times New Roman"/>
          <w:color w:val="000000"/>
          <w:sz w:val="28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6"/>
        <w:gridCol w:w="1144"/>
        <w:gridCol w:w="72"/>
        <w:gridCol w:w="23"/>
        <w:gridCol w:w="283"/>
      </w:tblGrid>
      <w:tr w:rsidR="002F4B84" w:rsidRPr="00B92C2B">
        <w:trPr>
          <w:trHeight w:val="141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272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F4B84" w:rsidRPr="00B92C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211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</w:tbl>
    <w:p w:rsidR="002F4B84" w:rsidRDefault="00B92C2B">
      <w:pPr>
        <w:pStyle w:val="af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Весь курс физики: www.fizika.ayp.ru</w:t>
      </w:r>
    </w:p>
    <w:p w:rsidR="002F4B84" w:rsidRDefault="00B92C2B">
      <w:pPr>
        <w:pStyle w:val="af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Информационная система «Единое окно доступа к информационным ресурсам: http://window.edu.ru</w:t>
      </w:r>
    </w:p>
    <w:p w:rsidR="002F4B84" w:rsidRDefault="00B92C2B">
      <w:pPr>
        <w:pStyle w:val="af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Научная электронная библиотека: www.elibrary.ru</w:t>
      </w:r>
    </w:p>
    <w:p w:rsidR="002F4B84" w:rsidRDefault="00B92C2B">
      <w:pPr>
        <w:pStyle w:val="af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Образовательная платформа: www.urait.com</w:t>
      </w:r>
    </w:p>
    <w:p w:rsidR="002F4B84" w:rsidRDefault="00B92C2B">
      <w:pPr>
        <w:pStyle w:val="af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Электронная библиотека </w:t>
      </w:r>
      <w:proofErr w:type="spellStart"/>
      <w:r>
        <w:rPr>
          <w:rFonts w:ascii="Times New Roman" w:hAnsi="Times New Roman"/>
          <w:color w:val="000000"/>
          <w:sz w:val="28"/>
        </w:rPr>
        <w:t>Юрайт</w:t>
      </w:r>
      <w:proofErr w:type="spellEnd"/>
      <w:r>
        <w:rPr>
          <w:rFonts w:ascii="Times New Roman" w:hAnsi="Times New Roman"/>
          <w:color w:val="000000"/>
          <w:sz w:val="28"/>
        </w:rPr>
        <w:t>: https://biblio-online.ru</w:t>
      </w:r>
    </w:p>
    <w:p w:rsidR="002F4B84" w:rsidRDefault="00B92C2B">
      <w:pPr>
        <w:pStyle w:val="af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proofErr w:type="gramStart"/>
      <w:r>
        <w:rPr>
          <w:rFonts w:ascii="Times New Roman" w:hAnsi="Times New Roman"/>
          <w:color w:val="000000"/>
          <w:sz w:val="28"/>
        </w:rPr>
        <w:t>Электронная-библиотечная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система: </w:t>
      </w:r>
      <w:hyperlink r:id="rId19" w:tooltip="http://www.znanium.com" w:history="1">
        <w:r>
          <w:rPr>
            <w:rFonts w:ascii="Times New Roman" w:hAnsi="Times New Roman"/>
            <w:color w:val="000000"/>
            <w:sz w:val="28"/>
          </w:rPr>
          <w:t>www.znanium</w:t>
        </w:r>
        <w:r>
          <w:rPr>
            <w:rFonts w:ascii="Times New Roman" w:hAnsi="Times New Roman"/>
            <w:color w:val="000000"/>
            <w:sz w:val="28"/>
          </w:rPr>
          <w:t>.com</w:t>
        </w:r>
      </w:hyperlink>
    </w:p>
    <w:p w:rsidR="002F4B84" w:rsidRDefault="002F4B8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6"/>
        <w:gridCol w:w="1144"/>
        <w:gridCol w:w="72"/>
        <w:gridCol w:w="23"/>
        <w:gridCol w:w="283"/>
      </w:tblGrid>
      <w:tr w:rsidR="002F4B84" w:rsidRPr="00B92C2B">
        <w:trPr>
          <w:trHeight w:val="291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p w:rsidR="00B92C2B" w:rsidRDefault="00B92C2B">
            <w:pPr>
              <w:rPr>
                <w:lang w:val="ru-RU"/>
              </w:rPr>
            </w:pPr>
          </w:p>
          <w:p w:rsidR="00B92C2B" w:rsidRDefault="00B92C2B">
            <w:pPr>
              <w:rPr>
                <w:lang w:val="ru-RU"/>
              </w:rPr>
            </w:pPr>
          </w:p>
          <w:p w:rsidR="00B92C2B" w:rsidRPr="00B92C2B" w:rsidRDefault="00B92C2B">
            <w:pPr>
              <w:rPr>
                <w:lang w:val="ru-RU"/>
              </w:rPr>
            </w:pPr>
            <w:bookmarkStart w:id="0" w:name="_GoBack"/>
            <w:bookmarkEnd w:id="0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F4B84" w:rsidRPr="00B92C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181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8"/>
              <w:gridCol w:w="2095"/>
              <w:gridCol w:w="2212"/>
              <w:gridCol w:w="2274"/>
              <w:gridCol w:w="2452"/>
            </w:tblGrid>
            <w:tr w:rsidR="002F4B84" w:rsidRPr="00B92C2B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2F4B84" w:rsidRPr="00B92C2B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2F4B84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2F4B84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Физика для вузов. Механика (интерактивный комплекс)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2F4B84" w:rsidRPr="00B92C2B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Физика для вузов. Молекулярная физика и термодинамика  (интерактивный комплекс)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</w:tr>
            <w:tr w:rsidR="002F4B84" w:rsidRPr="00B92C2B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Физика для вузов. Электричество  (интерактивный комплекс)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</w:tr>
            <w:tr w:rsidR="002F4B84" w:rsidRPr="00B92C2B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</w:tr>
            <w:tr w:rsidR="002F4B84" w:rsidRPr="00B92C2B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4B84" w:rsidRDefault="00B92C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/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271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F4B8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2F4B84" w:rsidRDefault="002F4B84"/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>
        <w:trPr>
          <w:trHeight w:val="120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</w:pPr>
          </w:p>
        </w:tc>
      </w:tr>
      <w:tr w:rsidR="002F4B84" w:rsidRPr="00B92C2B">
        <w:trPr>
          <w:trHeight w:val="425"/>
        </w:trPr>
        <w:tc>
          <w:tcPr>
            <w:tcW w:w="22" w:type="dxa"/>
          </w:tcPr>
          <w:p w:rsidR="002F4B84" w:rsidRDefault="002F4B84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F4B84" w:rsidRPr="00B92C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4B84" w:rsidRDefault="00B92C2B"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учебных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</w:t>
                  </w: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оборудованием и техническими средствами обучения.</w:t>
                  </w:r>
                </w:p>
                <w:p w:rsidR="002F4B84" w:rsidRDefault="00B92C2B">
                  <w:pPr>
                    <w:spacing w:after="200"/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</w:t>
                  </w:r>
                  <w:r>
                    <w:rPr>
                      <w:color w:val="000000"/>
                      <w:sz w:val="28"/>
                      <w:lang w:val="ru-RU"/>
                    </w:rPr>
                    <w:t>реду университета.</w:t>
                  </w:r>
                  <w:proofErr w:type="gramEnd"/>
                </w:p>
                <w:p w:rsidR="002F4B84" w:rsidRDefault="002F4B84">
                  <w:pPr>
                    <w:rPr>
                      <w:lang w:val="ru-RU"/>
                    </w:rPr>
                  </w:pPr>
                </w:p>
              </w:tc>
            </w:tr>
          </w:tbl>
          <w:p w:rsidR="002F4B84" w:rsidRDefault="002F4B84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  <w:tr w:rsidR="002F4B84" w:rsidRPr="00B92C2B">
        <w:trPr>
          <w:trHeight w:val="1268"/>
        </w:trPr>
        <w:tc>
          <w:tcPr>
            <w:tcW w:w="2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2F4B84" w:rsidRDefault="002F4B84">
            <w:pPr>
              <w:pStyle w:val="EmptyLayoutCell"/>
              <w:rPr>
                <w:lang w:val="ru-RU"/>
              </w:rPr>
            </w:pPr>
          </w:p>
        </w:tc>
      </w:tr>
    </w:tbl>
    <w:p w:rsidR="002F4B84" w:rsidRDefault="002F4B84">
      <w:pPr>
        <w:rPr>
          <w:lang w:val="ru-RU"/>
        </w:rPr>
      </w:pPr>
    </w:p>
    <w:sectPr w:rsidR="002F4B84">
      <w:footerReference w:type="default" r:id="rId20"/>
      <w:footerReference w:type="first" r:id="rId21"/>
      <w:pgSz w:w="12179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B84" w:rsidRDefault="00B92C2B">
      <w:r>
        <w:separator/>
      </w:r>
    </w:p>
  </w:endnote>
  <w:endnote w:type="continuationSeparator" w:id="0">
    <w:p w:rsidR="002F4B84" w:rsidRDefault="00B92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2F4B84">
      <w:tc>
        <w:tcPr>
          <w:tcW w:w="8796" w:type="dxa"/>
        </w:tcPr>
        <w:p w:rsidR="002F4B84" w:rsidRDefault="002F4B84">
          <w:pPr>
            <w:pStyle w:val="EmptyLayoutCell"/>
          </w:pPr>
        </w:p>
      </w:tc>
      <w:tc>
        <w:tcPr>
          <w:tcW w:w="708" w:type="dxa"/>
        </w:tcPr>
        <w:p w:rsidR="002F4B84" w:rsidRDefault="002F4B84">
          <w:pPr>
            <w:pStyle w:val="EmptyLayoutCell"/>
          </w:pPr>
        </w:p>
      </w:tc>
      <w:tc>
        <w:tcPr>
          <w:tcW w:w="463" w:type="dxa"/>
        </w:tcPr>
        <w:p w:rsidR="002F4B84" w:rsidRDefault="002F4B84">
          <w:pPr>
            <w:pStyle w:val="EmptyLayoutCell"/>
          </w:pPr>
        </w:p>
      </w:tc>
    </w:tr>
    <w:tr w:rsidR="002F4B84">
      <w:tc>
        <w:tcPr>
          <w:tcW w:w="8796" w:type="dxa"/>
        </w:tcPr>
        <w:p w:rsidR="002F4B84" w:rsidRDefault="002F4B8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F4B8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F4B84" w:rsidRDefault="002F4B84"/>
            </w:tc>
          </w:tr>
        </w:tbl>
        <w:p w:rsidR="002F4B84" w:rsidRDefault="002F4B84"/>
      </w:tc>
      <w:tc>
        <w:tcPr>
          <w:tcW w:w="463" w:type="dxa"/>
        </w:tcPr>
        <w:p w:rsidR="002F4B84" w:rsidRDefault="002F4B84">
          <w:pPr>
            <w:pStyle w:val="EmptyLayoutCell"/>
          </w:pPr>
        </w:p>
      </w:tc>
    </w:tr>
  </w:tbl>
  <w:p w:rsidR="002F4B84" w:rsidRDefault="002F4B8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2F4B84">
      <w:tc>
        <w:tcPr>
          <w:tcW w:w="8796" w:type="dxa"/>
        </w:tcPr>
        <w:p w:rsidR="002F4B84" w:rsidRDefault="002F4B84">
          <w:pPr>
            <w:pStyle w:val="EmptyLayoutCell"/>
          </w:pPr>
        </w:p>
      </w:tc>
      <w:tc>
        <w:tcPr>
          <w:tcW w:w="708" w:type="dxa"/>
        </w:tcPr>
        <w:p w:rsidR="002F4B84" w:rsidRDefault="002F4B84">
          <w:pPr>
            <w:pStyle w:val="EmptyLayoutCell"/>
          </w:pPr>
        </w:p>
      </w:tc>
      <w:tc>
        <w:tcPr>
          <w:tcW w:w="463" w:type="dxa"/>
        </w:tcPr>
        <w:p w:rsidR="002F4B84" w:rsidRDefault="002F4B84">
          <w:pPr>
            <w:pStyle w:val="EmptyLayoutCell"/>
          </w:pPr>
        </w:p>
      </w:tc>
    </w:tr>
    <w:tr w:rsidR="002F4B84">
      <w:tc>
        <w:tcPr>
          <w:tcW w:w="8796" w:type="dxa"/>
        </w:tcPr>
        <w:p w:rsidR="002F4B84" w:rsidRDefault="002F4B8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F4B8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F4B84" w:rsidRDefault="002F4B84"/>
            </w:tc>
          </w:tr>
        </w:tbl>
        <w:p w:rsidR="002F4B84" w:rsidRDefault="002F4B84"/>
      </w:tc>
      <w:tc>
        <w:tcPr>
          <w:tcW w:w="463" w:type="dxa"/>
        </w:tcPr>
        <w:p w:rsidR="002F4B84" w:rsidRDefault="002F4B84">
          <w:pPr>
            <w:pStyle w:val="EmptyLayoutCell"/>
          </w:pPr>
        </w:p>
      </w:tc>
    </w:tr>
  </w:tbl>
  <w:p w:rsidR="002F4B84" w:rsidRDefault="002F4B8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B84" w:rsidRDefault="00B92C2B">
      <w:r>
        <w:separator/>
      </w:r>
    </w:p>
  </w:footnote>
  <w:footnote w:type="continuationSeparator" w:id="0">
    <w:p w:rsidR="002F4B84" w:rsidRDefault="00B92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A6BEB"/>
    <w:multiLevelType w:val="hybridMultilevel"/>
    <w:tmpl w:val="EF1CC80C"/>
    <w:lvl w:ilvl="0" w:tplc="0E4822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68E06C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0B8CB6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B48B55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4E6767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AA005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6C2322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1761DB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054BB2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F923A92"/>
    <w:multiLevelType w:val="hybridMultilevel"/>
    <w:tmpl w:val="61A8FFB8"/>
    <w:lvl w:ilvl="0" w:tplc="BD5ABA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D8CBE80">
      <w:start w:val="1"/>
      <w:numFmt w:val="lowerLetter"/>
      <w:lvlText w:val="%2."/>
      <w:lvlJc w:val="left"/>
      <w:pPr>
        <w:ind w:left="1080" w:hanging="360"/>
      </w:pPr>
    </w:lvl>
    <w:lvl w:ilvl="2" w:tplc="B1BE5D56">
      <w:start w:val="1"/>
      <w:numFmt w:val="lowerRoman"/>
      <w:lvlText w:val="%3."/>
      <w:lvlJc w:val="right"/>
      <w:pPr>
        <w:ind w:left="1800" w:hanging="180"/>
      </w:pPr>
    </w:lvl>
    <w:lvl w:ilvl="3" w:tplc="00169F8E">
      <w:start w:val="1"/>
      <w:numFmt w:val="decimal"/>
      <w:lvlText w:val="%4."/>
      <w:lvlJc w:val="left"/>
      <w:pPr>
        <w:ind w:left="2520" w:hanging="360"/>
      </w:pPr>
    </w:lvl>
    <w:lvl w:ilvl="4" w:tplc="77384170">
      <w:start w:val="1"/>
      <w:numFmt w:val="lowerLetter"/>
      <w:lvlText w:val="%5."/>
      <w:lvlJc w:val="left"/>
      <w:pPr>
        <w:ind w:left="3240" w:hanging="360"/>
      </w:pPr>
    </w:lvl>
    <w:lvl w:ilvl="5" w:tplc="F51CFC94">
      <w:start w:val="1"/>
      <w:numFmt w:val="lowerRoman"/>
      <w:lvlText w:val="%6."/>
      <w:lvlJc w:val="right"/>
      <w:pPr>
        <w:ind w:left="3960" w:hanging="180"/>
      </w:pPr>
    </w:lvl>
    <w:lvl w:ilvl="6" w:tplc="58F07A46">
      <w:start w:val="1"/>
      <w:numFmt w:val="decimal"/>
      <w:lvlText w:val="%7."/>
      <w:lvlJc w:val="left"/>
      <w:pPr>
        <w:ind w:left="4680" w:hanging="360"/>
      </w:pPr>
    </w:lvl>
    <w:lvl w:ilvl="7" w:tplc="422A97E2">
      <w:start w:val="1"/>
      <w:numFmt w:val="lowerLetter"/>
      <w:lvlText w:val="%8."/>
      <w:lvlJc w:val="left"/>
      <w:pPr>
        <w:ind w:left="5400" w:hanging="360"/>
      </w:pPr>
    </w:lvl>
    <w:lvl w:ilvl="8" w:tplc="20CEBF8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E46305"/>
    <w:multiLevelType w:val="hybridMultilevel"/>
    <w:tmpl w:val="144AB604"/>
    <w:lvl w:ilvl="0" w:tplc="564ABDEA">
      <w:start w:val="1"/>
      <w:numFmt w:val="decimal"/>
      <w:lvlText w:val="%1."/>
      <w:lvlJc w:val="left"/>
      <w:pPr>
        <w:ind w:left="360" w:hanging="360"/>
      </w:pPr>
    </w:lvl>
    <w:lvl w:ilvl="1" w:tplc="6504AE28">
      <w:start w:val="1"/>
      <w:numFmt w:val="lowerLetter"/>
      <w:lvlText w:val="%2."/>
      <w:lvlJc w:val="left"/>
      <w:pPr>
        <w:ind w:left="1080" w:hanging="360"/>
      </w:pPr>
    </w:lvl>
    <w:lvl w:ilvl="2" w:tplc="CDD4B6FC">
      <w:start w:val="1"/>
      <w:numFmt w:val="lowerRoman"/>
      <w:lvlText w:val="%3."/>
      <w:lvlJc w:val="right"/>
      <w:pPr>
        <w:ind w:left="1800" w:hanging="180"/>
      </w:pPr>
    </w:lvl>
    <w:lvl w:ilvl="3" w:tplc="82BE4BB0">
      <w:start w:val="1"/>
      <w:numFmt w:val="decimal"/>
      <w:lvlText w:val="%4."/>
      <w:lvlJc w:val="left"/>
      <w:pPr>
        <w:ind w:left="2520" w:hanging="360"/>
      </w:pPr>
    </w:lvl>
    <w:lvl w:ilvl="4" w:tplc="F7B20198">
      <w:start w:val="1"/>
      <w:numFmt w:val="lowerLetter"/>
      <w:lvlText w:val="%5."/>
      <w:lvlJc w:val="left"/>
      <w:pPr>
        <w:ind w:left="3240" w:hanging="360"/>
      </w:pPr>
    </w:lvl>
    <w:lvl w:ilvl="5" w:tplc="887EDA78">
      <w:start w:val="1"/>
      <w:numFmt w:val="lowerRoman"/>
      <w:lvlText w:val="%6."/>
      <w:lvlJc w:val="right"/>
      <w:pPr>
        <w:ind w:left="3960" w:hanging="180"/>
      </w:pPr>
    </w:lvl>
    <w:lvl w:ilvl="6" w:tplc="D25A7B80">
      <w:start w:val="1"/>
      <w:numFmt w:val="decimal"/>
      <w:lvlText w:val="%7."/>
      <w:lvlJc w:val="left"/>
      <w:pPr>
        <w:ind w:left="4680" w:hanging="360"/>
      </w:pPr>
    </w:lvl>
    <w:lvl w:ilvl="7" w:tplc="57EA25EE">
      <w:start w:val="1"/>
      <w:numFmt w:val="lowerLetter"/>
      <w:lvlText w:val="%8."/>
      <w:lvlJc w:val="left"/>
      <w:pPr>
        <w:ind w:left="5400" w:hanging="360"/>
      </w:pPr>
    </w:lvl>
    <w:lvl w:ilvl="8" w:tplc="804A1596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B84"/>
    <w:rsid w:val="002F4B84"/>
    <w:rsid w:val="00B9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fa">
    <w:name w:val="Hyperlink"/>
    <w:uiPriority w:val="99"/>
    <w:rPr>
      <w:color w:val="0066CC"/>
      <w:u w:val="single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fa">
    <w:name w:val="Hyperlink"/>
    <w:uiPriority w:val="99"/>
    <w:rPr>
      <w:color w:val="0066CC"/>
      <w:u w:val="single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9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0.png"/><Relationship Id="rId18" Type="http://schemas.openxmlformats.org/officeDocument/2006/relationships/hyperlink" Target="https://urait.ru/bcode/567927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urait.ru/bcode/558786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57674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57672" TargetMode="External"/><Relationship Id="rId23" Type="http://schemas.openxmlformats.org/officeDocument/2006/relationships/theme" Target="theme/theme1.xml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14" Type="http://schemas.openxmlformats.org/officeDocument/2006/relationships/hyperlink" Target="https://urait.ru/bcode/56013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2057</Words>
  <Characters>11726</Characters>
  <Application>Microsoft Office Word</Application>
  <DocSecurity>0</DocSecurity>
  <Lines>97</Lines>
  <Paragraphs>27</Paragraphs>
  <ScaleCrop>false</ScaleCrop>
  <Company/>
  <LinksUpToDate>false</LinksUpToDate>
  <CharactersWithSpaces>13756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Листков Вячеслав Юрьевич</dc:creator>
  <cp:lastModifiedBy>Железова Татьяна Александровна</cp:lastModifiedBy>
  <cp:revision>8</cp:revision>
  <dcterms:created xsi:type="dcterms:W3CDTF">2025-06-11T02:57:00Z</dcterms:created>
  <dcterms:modified xsi:type="dcterms:W3CDTF">2026-07-22T06:51:00Z</dcterms:modified>
</cp:coreProperties>
</file>